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关于公布形势与政策、廉洁修身和职业规划与就业指导等三门课程重修方案的通知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32"/>
          <w:szCs w:val="32"/>
        </w:rPr>
        <w:t>教通〔2015〕5</w:t>
      </w:r>
      <w:r>
        <w:rPr>
          <w:rFonts w:hint="eastAsia" w:ascii="方正小标宋简体" w:hAnsi="Times New Roman" w:eastAsia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Times New Roman" w:eastAsia="方正小标宋简体"/>
          <w:sz w:val="32"/>
          <w:szCs w:val="32"/>
        </w:rPr>
        <w:t>号</w:t>
      </w: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各系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部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因《形势与政策》</w:t>
      </w:r>
      <w:r>
        <w:rPr>
          <w:rFonts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ascii="仿宋_GB2312" w:eastAsia="仿宋_GB2312"/>
          <w:sz w:val="32"/>
          <w:szCs w:val="32"/>
        </w:rPr>
        <w:t>廉洁修身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ascii="仿宋_GB2312" w:eastAsia="仿宋_GB2312"/>
          <w:sz w:val="32"/>
          <w:szCs w:val="32"/>
        </w:rPr>
        <w:t>和</w:t>
      </w:r>
      <w:r>
        <w:rPr>
          <w:rFonts w:hint="eastAsia" w:ascii="仿宋_GB2312" w:eastAsia="仿宋_GB2312"/>
          <w:sz w:val="32"/>
          <w:szCs w:val="32"/>
        </w:rPr>
        <w:t>《职业</w:t>
      </w:r>
      <w:r>
        <w:rPr>
          <w:rFonts w:ascii="仿宋_GB2312" w:eastAsia="仿宋_GB2312"/>
          <w:sz w:val="32"/>
          <w:szCs w:val="32"/>
        </w:rPr>
        <w:t>规划与就业指导》</w:t>
      </w:r>
      <w:r>
        <w:rPr>
          <w:rFonts w:hint="eastAsia" w:ascii="仿宋_GB2312" w:eastAsia="仿宋_GB2312"/>
          <w:sz w:val="32"/>
          <w:szCs w:val="32"/>
        </w:rPr>
        <w:t>等3</w:t>
      </w:r>
      <w:r>
        <w:rPr>
          <w:rFonts w:ascii="仿宋_GB2312" w:eastAsia="仿宋_GB2312"/>
          <w:sz w:val="32"/>
          <w:szCs w:val="32"/>
        </w:rPr>
        <w:t>门课程上课时间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特殊性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经教务处与上述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门课程开课系和部门研究，制定了上述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门课程的重修方案，重修具体要求如下：</w:t>
      </w:r>
    </w:p>
    <w:p>
      <w:pPr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一、学生在每学期开学初两周内向教务申请重修；</w:t>
      </w:r>
    </w:p>
    <w:p>
      <w:pPr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二、</w:t>
      </w:r>
      <w:r>
        <w:rPr>
          <w:rFonts w:hint="eastAsia" w:ascii="仿宋_GB2312" w:eastAsia="仿宋_GB2312"/>
          <w:sz w:val="32"/>
          <w:szCs w:val="32"/>
        </w:rPr>
        <w:t>学生</w:t>
      </w:r>
      <w:r>
        <w:rPr>
          <w:rFonts w:ascii="仿宋_GB2312" w:eastAsia="仿宋_GB2312"/>
          <w:sz w:val="32"/>
          <w:szCs w:val="32"/>
        </w:rPr>
        <w:t>认真仔细阅读重修方案，并按照重修方案中的要求进行重修；</w:t>
      </w:r>
    </w:p>
    <w:p>
      <w:pPr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三、学生在学期末将重修材料（论文和</w:t>
      </w:r>
      <w:r>
        <w:rPr>
          <w:rFonts w:hint="eastAsia" w:ascii="仿宋_GB2312" w:eastAsia="仿宋_GB2312"/>
          <w:sz w:val="32"/>
          <w:szCs w:val="32"/>
        </w:rPr>
        <w:t>重修</w:t>
      </w:r>
      <w:r>
        <w:rPr>
          <w:rFonts w:ascii="仿宋_GB2312" w:eastAsia="仿宋_GB2312"/>
          <w:sz w:val="32"/>
          <w:szCs w:val="32"/>
        </w:rPr>
        <w:t>确认表</w:t>
      </w:r>
      <w:r>
        <w:rPr>
          <w:rFonts w:hint="eastAsia" w:ascii="仿宋_GB2312" w:eastAsia="仿宋_GB2312"/>
          <w:sz w:val="32"/>
          <w:szCs w:val="32"/>
        </w:rPr>
        <w:t>）交</w:t>
      </w:r>
      <w:r>
        <w:rPr>
          <w:rFonts w:ascii="仿宋_GB2312" w:eastAsia="仿宋_GB2312"/>
          <w:sz w:val="32"/>
          <w:szCs w:val="32"/>
        </w:rPr>
        <w:t>课程任课教师或开课系和部门。</w:t>
      </w:r>
    </w:p>
    <w:p>
      <w:pPr>
        <w:ind w:firstLine="645"/>
        <w:jc w:val="left"/>
        <w:rPr>
          <w:rFonts w:ascii="仿宋_GB2312" w:eastAsia="仿宋_GB2312"/>
          <w:sz w:val="32"/>
          <w:szCs w:val="32"/>
        </w:rPr>
      </w:pPr>
    </w:p>
    <w:p>
      <w:pPr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1、</w:t>
      </w:r>
      <w:r>
        <w:rPr>
          <w:rFonts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&lt;形势与政策&gt;</w:t>
      </w:r>
      <w:r>
        <w:rPr>
          <w:rFonts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</w:rPr>
        <w:t>重修</w:t>
      </w:r>
      <w:r>
        <w:rPr>
          <w:rFonts w:ascii="仿宋_GB2312" w:eastAsia="仿宋_GB2312"/>
          <w:sz w:val="32"/>
          <w:szCs w:val="32"/>
        </w:rPr>
        <w:t>方案</w:t>
      </w:r>
      <w:r>
        <w:rPr>
          <w:rFonts w:hint="eastAsia" w:ascii="仿宋_GB2312" w:eastAsia="仿宋_GB2312"/>
          <w:sz w:val="32"/>
          <w:szCs w:val="32"/>
        </w:rPr>
        <w:t>、</w:t>
      </w:r>
    </w:p>
    <w:p>
      <w:pPr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2、</w:t>
      </w:r>
      <w:r>
        <w:rPr>
          <w:rFonts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&lt;</w:t>
      </w:r>
      <w:r>
        <w:rPr>
          <w:rFonts w:ascii="仿宋_GB2312" w:eastAsia="仿宋_GB2312"/>
          <w:sz w:val="32"/>
          <w:szCs w:val="32"/>
        </w:rPr>
        <w:t>廉洁修身</w:t>
      </w:r>
      <w:r>
        <w:rPr>
          <w:rFonts w:hint="eastAsia" w:ascii="仿宋_GB2312" w:eastAsia="仿宋_GB2312"/>
          <w:sz w:val="32"/>
          <w:szCs w:val="32"/>
        </w:rPr>
        <w:t>&gt;</w:t>
      </w:r>
      <w:r>
        <w:rPr>
          <w:rFonts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</w:rPr>
        <w:t>重修</w:t>
      </w:r>
      <w:r>
        <w:rPr>
          <w:rFonts w:ascii="仿宋_GB2312" w:eastAsia="仿宋_GB2312"/>
          <w:sz w:val="32"/>
          <w:szCs w:val="32"/>
        </w:rPr>
        <w:t>方案</w:t>
      </w:r>
    </w:p>
    <w:p>
      <w:pPr>
        <w:ind w:firstLine="1280" w:firstLineChars="4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</w:t>
      </w:r>
      <w:r>
        <w:rPr>
          <w:rFonts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&lt;职业</w:t>
      </w:r>
      <w:r>
        <w:rPr>
          <w:rFonts w:ascii="仿宋_GB2312" w:eastAsia="仿宋_GB2312"/>
          <w:sz w:val="32"/>
          <w:szCs w:val="32"/>
        </w:rPr>
        <w:t>规划与就业指导</w:t>
      </w:r>
      <w:r>
        <w:rPr>
          <w:rFonts w:hint="eastAsia" w:ascii="仿宋_GB2312" w:eastAsia="仿宋_GB2312"/>
          <w:sz w:val="32"/>
          <w:szCs w:val="32"/>
        </w:rPr>
        <w:t>&gt;</w:t>
      </w:r>
      <w:r>
        <w:rPr>
          <w:rFonts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</w:rPr>
        <w:t>重修</w:t>
      </w:r>
      <w:r>
        <w:rPr>
          <w:rFonts w:ascii="仿宋_GB2312" w:eastAsia="仿宋_GB2312"/>
          <w:sz w:val="32"/>
          <w:szCs w:val="32"/>
        </w:rPr>
        <w:t>方案</w:t>
      </w:r>
      <w:r>
        <w:rPr>
          <w:rFonts w:ascii="仿宋_GB2312" w:eastAsia="仿宋_GB2312"/>
          <w:sz w:val="32"/>
          <w:szCs w:val="32"/>
        </w:rPr>
        <w:tab/>
      </w:r>
    </w:p>
    <w:p>
      <w:pPr>
        <w:ind w:firstLine="645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</w:r>
    </w:p>
    <w:p>
      <w:pPr>
        <w:ind w:firstLine="645"/>
        <w:jc w:val="left"/>
        <w:rPr>
          <w:rFonts w:ascii="仿宋_GB2312" w:eastAsia="仿宋_GB2312"/>
          <w:sz w:val="32"/>
          <w:szCs w:val="32"/>
        </w:rPr>
      </w:pPr>
    </w:p>
    <w:p>
      <w:pPr>
        <w:ind w:right="640" w:firstLine="645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教务处</w:t>
      </w:r>
    </w:p>
    <w:p>
      <w:pPr>
        <w:ind w:firstLine="645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2015年10月27日</w:t>
      </w:r>
      <w:bookmarkStart w:id="0" w:name="_GoBack"/>
      <w:bookmarkEnd w:id="0"/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《形势与政策》课程重修方案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因《形势与政策》课程紧跟国内国际社会变化，授课内容与时俱进，决定了本门课程授课的非周期性，因此，学生重修方式不同于其他课程。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本门课程重修，学生必须将需要重修的《形势与政策》教材中五个专题做好读书笔记，要求：必须手写；每个专题不少于2000字，共需10000字以上；不得抄袭、打印，否则重修成绩不合格。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</w:p>
    <w:p>
      <w:pPr>
        <w:ind w:firstLine="3664" w:firstLineChars="11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思政部《形势与政策》教研室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2015年9月28日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《廉洁修身》课程重修方案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因《廉洁修身》是全校大一大二各专业学生同时上课的课程，学生重修的时间和正式上课的时间无法协调，故制定此重修方案。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本门课程重修方案的具体要求如下：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一、重修的内容：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1.廉洁的内涵；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2.我国加强廉政的政策和做法；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3.大学生提高自我廉洁素养的途径；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二、以重修的三个内容为主题撰写一篇不少于10000字的论文，要求每个主题都必需涉及到；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三、论文必须手写、不得抄袭；论文如若打印或抄袭，重修成绩为不合格。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</w:t>
      </w:r>
    </w:p>
    <w:p>
      <w:pPr>
        <w:ind w:firstLine="4000" w:firstLineChars="1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思政部《廉洁修身》课程组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</w:p>
    <w:p/>
    <w:p/>
    <w:p/>
    <w:p/>
    <w:p/>
    <w:p>
      <w:pPr>
        <w:rPr>
          <w:rFonts w:hint="eastAsia"/>
        </w:rPr>
      </w:pPr>
    </w:p>
    <w:p/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《职业规划与就业指导》课程重修方案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因《职业规划与就业指导》是全校大一、大二、大三各专业学生同时上课的课程，学生重修的时间和正式上课的时间无法协调，故制定此重修方案。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本门课程重修方案的具体要求如下：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一、重修的内容：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1.职业规划、就业指导的内涵；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2.我国在就业、创业方面的政策和做法；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3.大学生提高就业、创业的途径；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二、以重修的三个内容为主题撰写一篇不少于10000字的论文，要求每个主题都必需涉及到；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三、论文必需手写，不得抄袭；论文如若打印或抄袭，重修成绩为不合格。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招就处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2015年10月23日</w:t>
      </w:r>
    </w:p>
    <w:p>
      <w:pPr>
        <w:ind w:firstLine="645"/>
        <w:jc w:val="right"/>
        <w:rPr>
          <w:rFonts w:ascii="仿宋_GB2312" w:eastAsia="仿宋_GB2312"/>
          <w:sz w:val="32"/>
          <w:szCs w:val="32"/>
        </w:rPr>
      </w:pPr>
    </w:p>
    <w:p>
      <w:pPr>
        <w:ind w:right="64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56D36"/>
    <w:rsid w:val="001D5E91"/>
    <w:rsid w:val="0022710F"/>
    <w:rsid w:val="0037500C"/>
    <w:rsid w:val="006661AE"/>
    <w:rsid w:val="008006C2"/>
    <w:rsid w:val="00844690"/>
    <w:rsid w:val="00A07C04"/>
    <w:rsid w:val="00B27218"/>
    <w:rsid w:val="00BC7A84"/>
    <w:rsid w:val="00D56D36"/>
    <w:rsid w:val="00FB0EE4"/>
    <w:rsid w:val="677705D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6"/>
    <w:unhideWhenUsed/>
    <w:uiPriority w:val="99"/>
    <w:pPr>
      <w:ind w:left="100" w:leftChars="2500"/>
    </w:p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日期 Char"/>
    <w:basedOn w:val="3"/>
    <w:link w:val="2"/>
    <w:semiHidden/>
    <w:uiPriority w:val="99"/>
    <w:rPr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5</Pages>
  <Words>186</Words>
  <Characters>1063</Characters>
  <Lines>8</Lines>
  <Paragraphs>2</Paragraphs>
  <TotalTime>0</TotalTime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2015-10-23T03:12:00Z</dcterms:created>
  <dc:creator>刘旭</dc:creator>
  <cp:lastModifiedBy>Administrator</cp:lastModifiedBy>
  <dcterms:modified xsi:type="dcterms:W3CDTF">2015-10-28T03:14:08Z</dcterms:modified>
  <dc:title>关于公布形势与政策、廉洁修身和职业规划与就业指导等三门课程重修方案的通知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